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FFCA4" w14:textId="2DD947A5" w:rsidR="00DC2921" w:rsidRDefault="00DC2921"/>
    <w:p w14:paraId="039E4B61" w14:textId="4AF430FD" w:rsidR="00AC52B1" w:rsidRDefault="00AC52B1"/>
    <w:p w14:paraId="1508436A" w14:textId="790EE364" w:rsidR="00AC52B1" w:rsidRDefault="00AC52B1"/>
    <w:p w14:paraId="4B3661C6" w14:textId="04031B30" w:rsidR="00AC52B1" w:rsidRDefault="00AC52B1">
      <w:pPr>
        <w:rPr>
          <w:rFonts w:ascii="Abadi" w:hAnsi="Abadi"/>
          <w:sz w:val="40"/>
        </w:rPr>
      </w:pPr>
      <w:r w:rsidRPr="00AC52B1">
        <w:rPr>
          <w:rFonts w:ascii="Abadi" w:hAnsi="Abadi"/>
          <w:sz w:val="40"/>
        </w:rPr>
        <w:t>The Healing Cycle 2019 FAQ’s</w:t>
      </w:r>
    </w:p>
    <w:p w14:paraId="0636BCE9" w14:textId="7CF9DA28" w:rsidR="00AC52B1" w:rsidRDefault="00AC52B1">
      <w:pPr>
        <w:rPr>
          <w:rFonts w:ascii="Abadi" w:hAnsi="Abadi"/>
          <w:sz w:val="40"/>
        </w:rPr>
      </w:pPr>
    </w:p>
    <w:p w14:paraId="1833347C" w14:textId="1493E314" w:rsidR="00AC52B1" w:rsidRPr="00AC52B1" w:rsidRDefault="00AC52B1">
      <w:pPr>
        <w:rPr>
          <w:rFonts w:ascii="Abadi" w:hAnsi="Abadi"/>
          <w:b/>
          <w:color w:val="0070C0"/>
          <w:sz w:val="22"/>
        </w:rPr>
      </w:pPr>
      <w:r w:rsidRPr="00AC52B1">
        <w:rPr>
          <w:rFonts w:ascii="Abadi" w:hAnsi="Abadi"/>
          <w:b/>
          <w:color w:val="0070C0"/>
          <w:sz w:val="22"/>
        </w:rPr>
        <w:t>What is the Healing Cycle Ride?</w:t>
      </w:r>
    </w:p>
    <w:p w14:paraId="087B398E" w14:textId="09BA9874" w:rsidR="00AC52B1" w:rsidRDefault="00AC52B1">
      <w:pPr>
        <w:rPr>
          <w:rFonts w:ascii="Abadi" w:hAnsi="Abadi"/>
          <w:sz w:val="22"/>
        </w:rPr>
      </w:pPr>
      <w:r>
        <w:rPr>
          <w:rFonts w:ascii="Abadi" w:hAnsi="Abadi"/>
          <w:sz w:val="22"/>
        </w:rPr>
        <w:t xml:space="preserve">The Healing Cycle ride is an opportunity for Hospices and those that support them come together and raise money by cycling, walking or running 10km, 25km, 50km, or 100km routes. Hospice palliative teams are eligible to 85% of the funds raised to be directed to their organization. The other 15% will be used to cover administrative costs. </w:t>
      </w:r>
    </w:p>
    <w:p w14:paraId="7F98AADE" w14:textId="1EE00F52" w:rsidR="005E2D45" w:rsidRDefault="005E2D45">
      <w:pPr>
        <w:rPr>
          <w:rFonts w:ascii="Abadi" w:hAnsi="Abadi"/>
          <w:sz w:val="22"/>
        </w:rPr>
      </w:pPr>
    </w:p>
    <w:p w14:paraId="14B87C42" w14:textId="33BA4E14" w:rsidR="005E2D45" w:rsidRDefault="005E2D45">
      <w:pPr>
        <w:rPr>
          <w:rFonts w:ascii="Abadi" w:hAnsi="Abadi"/>
          <w:b/>
          <w:color w:val="0070C0"/>
          <w:sz w:val="22"/>
        </w:rPr>
      </w:pPr>
      <w:r>
        <w:rPr>
          <w:rFonts w:ascii="Abadi" w:hAnsi="Abadi"/>
          <w:b/>
          <w:color w:val="0070C0"/>
          <w:sz w:val="22"/>
        </w:rPr>
        <w:t>What is our ongoing goal?</w:t>
      </w:r>
    </w:p>
    <w:p w14:paraId="68EA749F" w14:textId="2042D94C" w:rsidR="005E2D45" w:rsidRDefault="005E2D45" w:rsidP="005E2D45">
      <w:pPr>
        <w:rPr>
          <w:rFonts w:ascii="Abadi" w:hAnsi="Abadi"/>
          <w:color w:val="000000" w:themeColor="text1"/>
          <w:sz w:val="22"/>
        </w:rPr>
      </w:pPr>
      <w:r w:rsidRPr="005E2D45">
        <w:rPr>
          <w:rFonts w:ascii="Abadi" w:hAnsi="Abadi"/>
          <w:color w:val="000000" w:themeColor="text1"/>
          <w:sz w:val="22"/>
        </w:rPr>
        <w:t>Our aim is to support hospice palliative care programs that compassionately uphold the quality of end-of-life care and foster the vision that palliative individuals can live every day to the fullest with dignity, meaning and hope. </w:t>
      </w:r>
    </w:p>
    <w:p w14:paraId="3F96F2FB" w14:textId="1CF44DC5" w:rsidR="005E2D45" w:rsidRDefault="005E2D45" w:rsidP="005E2D45">
      <w:pPr>
        <w:rPr>
          <w:rFonts w:ascii="Abadi" w:hAnsi="Abadi"/>
          <w:color w:val="000000" w:themeColor="text1"/>
          <w:sz w:val="22"/>
        </w:rPr>
      </w:pPr>
    </w:p>
    <w:p w14:paraId="43154C9B" w14:textId="5F4A3464" w:rsidR="005E2D45" w:rsidRDefault="005E2D45" w:rsidP="005E2D45">
      <w:pPr>
        <w:rPr>
          <w:rFonts w:ascii="Abadi" w:hAnsi="Abadi"/>
          <w:b/>
          <w:color w:val="0070C0"/>
          <w:sz w:val="22"/>
        </w:rPr>
      </w:pPr>
      <w:r>
        <w:rPr>
          <w:rFonts w:ascii="Abadi" w:hAnsi="Abadi"/>
          <w:b/>
          <w:color w:val="0070C0"/>
          <w:sz w:val="22"/>
        </w:rPr>
        <w:t>How much has the Healing Cycle contributed over the last 14 years</w:t>
      </w:r>
      <w:r>
        <w:rPr>
          <w:rFonts w:ascii="Abadi" w:hAnsi="Abadi"/>
          <w:b/>
          <w:color w:val="0070C0"/>
          <w:sz w:val="22"/>
        </w:rPr>
        <w:t>?</w:t>
      </w:r>
    </w:p>
    <w:p w14:paraId="1BC3F399" w14:textId="72DE5A02" w:rsidR="005E2D45" w:rsidRDefault="005E2D45" w:rsidP="005E2D45">
      <w:pPr>
        <w:rPr>
          <w:rFonts w:ascii="Abadi" w:hAnsi="Abadi" w:cs="Arial"/>
          <w:color w:val="000000" w:themeColor="text1"/>
        </w:rPr>
      </w:pPr>
      <w:r>
        <w:rPr>
          <w:rFonts w:ascii="Abadi" w:hAnsi="Abadi"/>
          <w:color w:val="000000" w:themeColor="text1"/>
          <w:sz w:val="22"/>
        </w:rPr>
        <w:t xml:space="preserve">The Healing Cycle has raised over $2.8 Million for 80+ hospices, palliative care </w:t>
      </w:r>
      <w:proofErr w:type="spellStart"/>
      <w:r>
        <w:rPr>
          <w:rFonts w:ascii="Abadi" w:hAnsi="Abadi"/>
          <w:color w:val="000000" w:themeColor="text1"/>
          <w:sz w:val="22"/>
        </w:rPr>
        <w:t>units</w:t>
      </w:r>
      <w:proofErr w:type="spellEnd"/>
      <w:r>
        <w:rPr>
          <w:rFonts w:ascii="Abadi" w:hAnsi="Abadi"/>
          <w:color w:val="000000" w:themeColor="text1"/>
          <w:sz w:val="22"/>
        </w:rPr>
        <w:t xml:space="preserve"> and similar health care </w:t>
      </w:r>
      <w:r w:rsidRPr="005E2D45">
        <w:rPr>
          <w:rFonts w:ascii="Abadi" w:hAnsi="Abadi"/>
          <w:color w:val="000000" w:themeColor="text1"/>
        </w:rPr>
        <w:t xml:space="preserve">organizations. </w:t>
      </w:r>
      <w:r w:rsidRPr="005E2D45">
        <w:rPr>
          <w:rFonts w:ascii="Abadi" w:hAnsi="Abadi" w:cs="Arial"/>
          <w:color w:val="000000" w:themeColor="text1"/>
        </w:rPr>
        <w:t>Through the outreach initiatives of our Foundation, we support accessibility of hospice palliative care services with the hope that one day it will be made available to all Canadians travelling the end-of-life journey.</w:t>
      </w:r>
    </w:p>
    <w:p w14:paraId="572FE42E" w14:textId="63519073" w:rsidR="005E2D45" w:rsidRDefault="005E2D45" w:rsidP="005E2D45">
      <w:pPr>
        <w:rPr>
          <w:rFonts w:ascii="Abadi" w:hAnsi="Abadi" w:cs="Arial"/>
          <w:color w:val="000000" w:themeColor="text1"/>
        </w:rPr>
      </w:pPr>
    </w:p>
    <w:p w14:paraId="129221A5" w14:textId="233221BE" w:rsidR="005E2D45" w:rsidRPr="005E2D45" w:rsidRDefault="005E2D45" w:rsidP="005E2D45">
      <w:pPr>
        <w:rPr>
          <w:rFonts w:ascii="Abadi" w:hAnsi="Abadi"/>
          <w:b/>
          <w:color w:val="0070C0"/>
          <w:sz w:val="22"/>
        </w:rPr>
      </w:pPr>
      <w:r w:rsidRPr="005E2D45">
        <w:rPr>
          <w:rFonts w:ascii="Abadi" w:hAnsi="Abadi"/>
          <w:b/>
          <w:color w:val="0070C0"/>
          <w:sz w:val="22"/>
        </w:rPr>
        <w:t xml:space="preserve">How </w:t>
      </w:r>
      <w:r w:rsidRPr="005E2D45">
        <w:rPr>
          <w:rFonts w:ascii="Abadi" w:hAnsi="Abadi"/>
          <w:b/>
          <w:color w:val="0070C0"/>
          <w:sz w:val="22"/>
        </w:rPr>
        <w:t>do I register for the ride</w:t>
      </w:r>
      <w:r w:rsidRPr="005E2D45">
        <w:rPr>
          <w:rFonts w:ascii="Abadi" w:hAnsi="Abadi"/>
          <w:b/>
          <w:color w:val="0070C0"/>
          <w:sz w:val="22"/>
        </w:rPr>
        <w:t>?</w:t>
      </w:r>
    </w:p>
    <w:p w14:paraId="4B1F8084" w14:textId="56843BC7" w:rsidR="005E2D45" w:rsidRDefault="005E2D45" w:rsidP="005E2D45">
      <w:pPr>
        <w:rPr>
          <w:rFonts w:ascii="Abadi" w:hAnsi="Abadi" w:cs="Arial"/>
          <w:color w:val="000000" w:themeColor="text1"/>
        </w:rPr>
      </w:pPr>
      <w:r>
        <w:rPr>
          <w:rFonts w:ascii="Abadi" w:hAnsi="Abadi" w:cs="Arial"/>
          <w:color w:val="000000" w:themeColor="text1"/>
        </w:rPr>
        <w:t xml:space="preserve">All teams must designate a team captain. This member starts the registration process by setting up a team page by following the web prompts. After the captain has been registered, their teammates can now search for their name and join their team. </w:t>
      </w:r>
    </w:p>
    <w:p w14:paraId="29F6197C" w14:textId="613C7BDE" w:rsidR="006A1551" w:rsidRDefault="006A1551" w:rsidP="005E2D45">
      <w:pPr>
        <w:rPr>
          <w:rFonts w:ascii="Abadi" w:hAnsi="Abadi" w:cs="Arial"/>
          <w:color w:val="000000" w:themeColor="text1"/>
        </w:rPr>
      </w:pPr>
    </w:p>
    <w:p w14:paraId="7A98A156" w14:textId="65CF5B40" w:rsidR="006A1551" w:rsidRDefault="006A1551" w:rsidP="006A1551">
      <w:pPr>
        <w:rPr>
          <w:rFonts w:ascii="Abadi" w:hAnsi="Abadi"/>
          <w:b/>
          <w:color w:val="0070C0"/>
          <w:sz w:val="22"/>
        </w:rPr>
      </w:pPr>
      <w:r>
        <w:rPr>
          <w:rFonts w:ascii="Abadi" w:hAnsi="Abadi"/>
          <w:b/>
          <w:color w:val="0070C0"/>
          <w:sz w:val="22"/>
        </w:rPr>
        <w:t>What are the responsibilities of the team captain</w:t>
      </w:r>
      <w:r>
        <w:rPr>
          <w:rFonts w:ascii="Abadi" w:hAnsi="Abadi"/>
          <w:b/>
          <w:color w:val="0070C0"/>
          <w:sz w:val="22"/>
        </w:rPr>
        <w:t>?</w:t>
      </w:r>
    </w:p>
    <w:p w14:paraId="20CD6352" w14:textId="439D3097" w:rsidR="006A1551" w:rsidRDefault="006A1551" w:rsidP="006A1551">
      <w:pPr>
        <w:rPr>
          <w:rFonts w:ascii="Abadi" w:hAnsi="Abadi"/>
          <w:color w:val="000000" w:themeColor="text1"/>
          <w:sz w:val="22"/>
        </w:rPr>
      </w:pPr>
      <w:r w:rsidRPr="006A1551">
        <w:rPr>
          <w:rFonts w:ascii="Abadi" w:hAnsi="Abadi"/>
          <w:color w:val="000000" w:themeColor="text1"/>
          <w:sz w:val="22"/>
        </w:rPr>
        <w:t>Team captains customize the team page, recruit team members, motivate them to raise funds, and schedule team member ride times on event day. Want to go the extra mile? Create your own team t-shirts or organize a team fundraising activity!</w:t>
      </w:r>
      <w:r>
        <w:rPr>
          <w:rFonts w:ascii="Abadi" w:hAnsi="Abadi"/>
          <w:color w:val="000000" w:themeColor="text1"/>
          <w:sz w:val="22"/>
        </w:rPr>
        <w:t xml:space="preserve"> Team captains will also be the main point of contact for the Healing Cycle Foundation. </w:t>
      </w:r>
    </w:p>
    <w:p w14:paraId="005DFA22" w14:textId="3051A5B2" w:rsidR="00BA3061" w:rsidRDefault="00BA3061" w:rsidP="006A1551">
      <w:pPr>
        <w:rPr>
          <w:rFonts w:ascii="Abadi" w:hAnsi="Abadi"/>
          <w:color w:val="000000" w:themeColor="text1"/>
          <w:sz w:val="22"/>
        </w:rPr>
      </w:pPr>
    </w:p>
    <w:p w14:paraId="6D43BD33" w14:textId="5896F6FE" w:rsidR="00BA3061" w:rsidRDefault="00BA3061" w:rsidP="00BA3061">
      <w:pPr>
        <w:rPr>
          <w:rFonts w:ascii="Abadi" w:hAnsi="Abadi"/>
          <w:b/>
          <w:color w:val="0070C0"/>
          <w:sz w:val="22"/>
        </w:rPr>
      </w:pPr>
      <w:r>
        <w:rPr>
          <w:rFonts w:ascii="Abadi" w:hAnsi="Abadi"/>
          <w:b/>
          <w:color w:val="0070C0"/>
          <w:sz w:val="22"/>
        </w:rPr>
        <w:t>Is there a limit to the number of riders you can have on a team</w:t>
      </w:r>
      <w:r>
        <w:rPr>
          <w:rFonts w:ascii="Abadi" w:hAnsi="Abadi"/>
          <w:b/>
          <w:color w:val="0070C0"/>
          <w:sz w:val="22"/>
        </w:rPr>
        <w:t>?</w:t>
      </w:r>
    </w:p>
    <w:p w14:paraId="1BC9C029" w14:textId="74C66D2C" w:rsidR="00BA3061" w:rsidRDefault="00BA3061" w:rsidP="00BA3061">
      <w:pPr>
        <w:rPr>
          <w:rFonts w:ascii="Abadi" w:hAnsi="Abadi"/>
          <w:color w:val="000000" w:themeColor="text1"/>
          <w:sz w:val="22"/>
        </w:rPr>
      </w:pPr>
      <w:r>
        <w:rPr>
          <w:rFonts w:ascii="Abadi" w:hAnsi="Abadi"/>
          <w:color w:val="000000" w:themeColor="text1"/>
          <w:sz w:val="22"/>
        </w:rPr>
        <w:t>No</w:t>
      </w:r>
      <w:r>
        <w:rPr>
          <w:rFonts w:ascii="Abadi" w:hAnsi="Abadi"/>
          <w:color w:val="000000" w:themeColor="text1"/>
          <w:sz w:val="22"/>
        </w:rPr>
        <w:t xml:space="preserve">. </w:t>
      </w:r>
    </w:p>
    <w:p w14:paraId="5FCAB848" w14:textId="7F0C832F" w:rsidR="005E2D45" w:rsidRDefault="005E2D45" w:rsidP="005E2D45">
      <w:pPr>
        <w:rPr>
          <w:rFonts w:ascii="Abadi" w:hAnsi="Abadi" w:cs="Arial"/>
          <w:color w:val="000000" w:themeColor="text1"/>
        </w:rPr>
      </w:pPr>
    </w:p>
    <w:p w14:paraId="761BB2C9" w14:textId="021C95A7" w:rsidR="005E2D45" w:rsidRDefault="005E2D45" w:rsidP="005E2D45">
      <w:pPr>
        <w:rPr>
          <w:rFonts w:ascii="Abadi" w:hAnsi="Abadi"/>
          <w:b/>
          <w:color w:val="0070C0"/>
          <w:sz w:val="22"/>
        </w:rPr>
      </w:pPr>
      <w:r>
        <w:rPr>
          <w:rFonts w:ascii="Abadi" w:hAnsi="Abadi"/>
          <w:b/>
          <w:color w:val="0070C0"/>
          <w:sz w:val="22"/>
        </w:rPr>
        <w:t>Is there a cost to register</w:t>
      </w:r>
      <w:r>
        <w:rPr>
          <w:rFonts w:ascii="Abadi" w:hAnsi="Abadi"/>
          <w:b/>
          <w:color w:val="0070C0"/>
          <w:sz w:val="22"/>
        </w:rPr>
        <w:t>?</w:t>
      </w:r>
    </w:p>
    <w:p w14:paraId="1DA5E004" w14:textId="729E378E" w:rsidR="005E2D45" w:rsidRDefault="005E2D45" w:rsidP="005E2D45">
      <w:pPr>
        <w:rPr>
          <w:rFonts w:ascii="Abadi" w:hAnsi="Abadi"/>
          <w:color w:val="000000" w:themeColor="text1"/>
          <w:sz w:val="22"/>
        </w:rPr>
      </w:pPr>
      <w:r>
        <w:rPr>
          <w:rFonts w:ascii="Abadi" w:hAnsi="Abadi"/>
          <w:color w:val="000000" w:themeColor="text1"/>
          <w:sz w:val="22"/>
        </w:rPr>
        <w:t xml:space="preserve">Yes. There is a $50.00 registration fee which can be directed towards your overall fundraising goal. </w:t>
      </w:r>
      <w:r w:rsidR="001838E7">
        <w:rPr>
          <w:rFonts w:ascii="Abadi" w:hAnsi="Abadi"/>
          <w:color w:val="000000" w:themeColor="text1"/>
          <w:sz w:val="22"/>
        </w:rPr>
        <w:t xml:space="preserve">Children can register for $25.00. </w:t>
      </w:r>
    </w:p>
    <w:p w14:paraId="278C54E5" w14:textId="4DA1975A" w:rsidR="005E2D45" w:rsidRDefault="005E2D45" w:rsidP="005E2D45">
      <w:pPr>
        <w:rPr>
          <w:rFonts w:ascii="Abadi" w:hAnsi="Abadi"/>
          <w:color w:val="000000" w:themeColor="text1"/>
          <w:sz w:val="22"/>
        </w:rPr>
      </w:pPr>
    </w:p>
    <w:p w14:paraId="3C78E6AF" w14:textId="19DB4C77" w:rsidR="005E2D45" w:rsidRDefault="005E2D45" w:rsidP="005E2D45">
      <w:pPr>
        <w:rPr>
          <w:rFonts w:ascii="Abadi" w:hAnsi="Abadi"/>
          <w:b/>
          <w:color w:val="0070C0"/>
          <w:sz w:val="22"/>
        </w:rPr>
      </w:pPr>
      <w:r>
        <w:rPr>
          <w:rFonts w:ascii="Abadi" w:hAnsi="Abadi"/>
          <w:b/>
          <w:color w:val="0070C0"/>
          <w:sz w:val="22"/>
        </w:rPr>
        <w:t>Is there a</w:t>
      </w:r>
      <w:r w:rsidR="001838E7">
        <w:rPr>
          <w:rFonts w:ascii="Abadi" w:hAnsi="Abadi"/>
          <w:b/>
          <w:color w:val="0070C0"/>
          <w:sz w:val="22"/>
        </w:rPr>
        <w:t xml:space="preserve"> fundraising minimum</w:t>
      </w:r>
      <w:r>
        <w:rPr>
          <w:rFonts w:ascii="Abadi" w:hAnsi="Abadi"/>
          <w:b/>
          <w:color w:val="0070C0"/>
          <w:sz w:val="22"/>
        </w:rPr>
        <w:t>?</w:t>
      </w:r>
    </w:p>
    <w:p w14:paraId="0D112AA1" w14:textId="4872E8C2" w:rsidR="001838E7" w:rsidRDefault="001838E7" w:rsidP="005E2D45">
      <w:pPr>
        <w:rPr>
          <w:rFonts w:ascii="Abadi" w:hAnsi="Abadi"/>
          <w:color w:val="000000" w:themeColor="text1"/>
          <w:sz w:val="22"/>
        </w:rPr>
      </w:pPr>
      <w:r>
        <w:rPr>
          <w:rFonts w:ascii="Abadi" w:hAnsi="Abadi"/>
          <w:color w:val="000000" w:themeColor="text1"/>
          <w:sz w:val="22"/>
        </w:rPr>
        <w:t>Yes. Each distan</w:t>
      </w:r>
      <w:bookmarkStart w:id="0" w:name="_GoBack"/>
      <w:bookmarkEnd w:id="0"/>
      <w:r>
        <w:rPr>
          <w:rFonts w:ascii="Abadi" w:hAnsi="Abadi"/>
          <w:color w:val="000000" w:themeColor="text1"/>
          <w:sz w:val="22"/>
        </w:rPr>
        <w:t>ce has a fundraising minimum. They are as follows:</w:t>
      </w:r>
    </w:p>
    <w:p w14:paraId="7B584073" w14:textId="72B78276" w:rsidR="001838E7" w:rsidRDefault="001838E7" w:rsidP="001838E7">
      <w:pPr>
        <w:jc w:val="center"/>
        <w:rPr>
          <w:rFonts w:ascii="Abadi" w:hAnsi="Abadi"/>
          <w:color w:val="000000" w:themeColor="text1"/>
          <w:sz w:val="22"/>
        </w:rPr>
      </w:pPr>
      <w:r>
        <w:rPr>
          <w:rFonts w:ascii="Abadi" w:hAnsi="Abadi"/>
          <w:color w:val="000000" w:themeColor="text1"/>
          <w:sz w:val="22"/>
        </w:rPr>
        <w:t>10KM: $150</w:t>
      </w:r>
    </w:p>
    <w:p w14:paraId="0514E6C0" w14:textId="0F5DA0DD" w:rsidR="001838E7" w:rsidRDefault="001838E7" w:rsidP="001838E7">
      <w:pPr>
        <w:jc w:val="center"/>
        <w:rPr>
          <w:rFonts w:ascii="Abadi" w:hAnsi="Abadi"/>
          <w:color w:val="000000" w:themeColor="text1"/>
          <w:sz w:val="22"/>
        </w:rPr>
      </w:pPr>
      <w:r>
        <w:rPr>
          <w:rFonts w:ascii="Abadi" w:hAnsi="Abadi"/>
          <w:color w:val="000000" w:themeColor="text1"/>
          <w:sz w:val="22"/>
        </w:rPr>
        <w:t>25KM: $300</w:t>
      </w:r>
    </w:p>
    <w:p w14:paraId="15F0E819" w14:textId="7E12D39B" w:rsidR="001838E7" w:rsidRDefault="001838E7" w:rsidP="001838E7">
      <w:pPr>
        <w:jc w:val="center"/>
        <w:rPr>
          <w:rFonts w:ascii="Abadi" w:hAnsi="Abadi"/>
          <w:color w:val="000000" w:themeColor="text1"/>
          <w:sz w:val="22"/>
        </w:rPr>
      </w:pPr>
      <w:r>
        <w:rPr>
          <w:rFonts w:ascii="Abadi" w:hAnsi="Abadi"/>
          <w:color w:val="000000" w:themeColor="text1"/>
          <w:sz w:val="22"/>
        </w:rPr>
        <w:t>50KM: $500</w:t>
      </w:r>
    </w:p>
    <w:p w14:paraId="334CDDC4" w14:textId="367E5197" w:rsidR="001838E7" w:rsidRDefault="001838E7" w:rsidP="001838E7">
      <w:pPr>
        <w:jc w:val="center"/>
        <w:rPr>
          <w:rFonts w:ascii="Abadi" w:hAnsi="Abadi"/>
          <w:color w:val="000000" w:themeColor="text1"/>
          <w:sz w:val="22"/>
        </w:rPr>
      </w:pPr>
      <w:r>
        <w:rPr>
          <w:rFonts w:ascii="Abadi" w:hAnsi="Abadi"/>
          <w:color w:val="000000" w:themeColor="text1"/>
          <w:sz w:val="22"/>
        </w:rPr>
        <w:t>100KM: $700</w:t>
      </w:r>
    </w:p>
    <w:p w14:paraId="270CE898" w14:textId="66244012" w:rsidR="001838E7" w:rsidRDefault="001838E7" w:rsidP="005E2D45">
      <w:pPr>
        <w:rPr>
          <w:rFonts w:ascii="Abadi" w:hAnsi="Abadi"/>
          <w:color w:val="000000" w:themeColor="text1"/>
          <w:sz w:val="22"/>
        </w:rPr>
      </w:pPr>
      <w:r>
        <w:rPr>
          <w:rFonts w:ascii="Abadi" w:hAnsi="Abadi"/>
          <w:color w:val="000000" w:themeColor="text1"/>
          <w:sz w:val="22"/>
        </w:rPr>
        <w:t>Please note, anyone who has not reached their minimum fundraising goal before September 14</w:t>
      </w:r>
      <w:r w:rsidRPr="001838E7">
        <w:rPr>
          <w:rFonts w:ascii="Abadi" w:hAnsi="Abadi"/>
          <w:color w:val="000000" w:themeColor="text1"/>
          <w:sz w:val="22"/>
          <w:vertAlign w:val="superscript"/>
        </w:rPr>
        <w:t>th</w:t>
      </w:r>
      <w:r>
        <w:rPr>
          <w:rFonts w:ascii="Abadi" w:hAnsi="Abadi"/>
          <w:color w:val="000000" w:themeColor="text1"/>
          <w:sz w:val="22"/>
        </w:rPr>
        <w:t xml:space="preserve"> will be asked to provide the difference on race day. </w:t>
      </w:r>
    </w:p>
    <w:p w14:paraId="270901B3" w14:textId="57F99E62" w:rsidR="001838E7" w:rsidRDefault="001838E7" w:rsidP="005E2D45">
      <w:pPr>
        <w:rPr>
          <w:rFonts w:ascii="Abadi" w:hAnsi="Abadi"/>
          <w:color w:val="000000" w:themeColor="text1"/>
          <w:sz w:val="22"/>
        </w:rPr>
      </w:pPr>
    </w:p>
    <w:p w14:paraId="1E3E0ACB" w14:textId="4D30C485" w:rsidR="006A1551" w:rsidRDefault="006A1551" w:rsidP="005E2D45">
      <w:pPr>
        <w:rPr>
          <w:rFonts w:ascii="Abadi" w:hAnsi="Abadi"/>
          <w:color w:val="000000" w:themeColor="text1"/>
          <w:sz w:val="22"/>
        </w:rPr>
      </w:pPr>
    </w:p>
    <w:p w14:paraId="62EFF3B0" w14:textId="2A648AD2" w:rsidR="006A1551" w:rsidRDefault="006A1551" w:rsidP="005E2D45">
      <w:pPr>
        <w:rPr>
          <w:rFonts w:ascii="Abadi" w:hAnsi="Abadi"/>
          <w:color w:val="000000" w:themeColor="text1"/>
          <w:sz w:val="22"/>
        </w:rPr>
      </w:pPr>
    </w:p>
    <w:p w14:paraId="6E2E52A2" w14:textId="02250179" w:rsidR="006A1551" w:rsidRDefault="006A1551" w:rsidP="005E2D45">
      <w:pPr>
        <w:rPr>
          <w:rFonts w:ascii="Abadi" w:hAnsi="Abadi"/>
          <w:color w:val="000000" w:themeColor="text1"/>
          <w:sz w:val="22"/>
        </w:rPr>
      </w:pPr>
    </w:p>
    <w:p w14:paraId="701B2AD7" w14:textId="5D476E51" w:rsidR="006A1551" w:rsidRDefault="006A1551" w:rsidP="005E2D45">
      <w:pPr>
        <w:rPr>
          <w:rFonts w:ascii="Abadi" w:hAnsi="Abadi"/>
          <w:color w:val="000000" w:themeColor="text1"/>
          <w:sz w:val="22"/>
        </w:rPr>
      </w:pPr>
    </w:p>
    <w:p w14:paraId="18600F24" w14:textId="77777777" w:rsidR="006A1551" w:rsidRDefault="006A1551" w:rsidP="005E2D45">
      <w:pPr>
        <w:rPr>
          <w:rFonts w:ascii="Abadi" w:hAnsi="Abadi"/>
          <w:color w:val="000000" w:themeColor="text1"/>
          <w:sz w:val="22"/>
        </w:rPr>
      </w:pPr>
    </w:p>
    <w:p w14:paraId="21E30840" w14:textId="2EE06DF1" w:rsidR="0072135A" w:rsidRDefault="0072135A" w:rsidP="0072135A">
      <w:pPr>
        <w:rPr>
          <w:rFonts w:ascii="Abadi" w:hAnsi="Abadi"/>
          <w:b/>
          <w:color w:val="0070C0"/>
          <w:sz w:val="22"/>
        </w:rPr>
      </w:pPr>
      <w:r>
        <w:rPr>
          <w:rFonts w:ascii="Abadi" w:hAnsi="Abadi"/>
          <w:b/>
          <w:color w:val="0070C0"/>
          <w:sz w:val="22"/>
        </w:rPr>
        <w:t>How much of my donation is directed to hospices and palliative care units</w:t>
      </w:r>
      <w:r>
        <w:rPr>
          <w:rFonts w:ascii="Abadi" w:hAnsi="Abadi"/>
          <w:b/>
          <w:color w:val="0070C0"/>
          <w:sz w:val="22"/>
        </w:rPr>
        <w:t>?</w:t>
      </w:r>
    </w:p>
    <w:p w14:paraId="1DC046CF" w14:textId="3E3CF467" w:rsidR="0072135A" w:rsidRDefault="0072135A" w:rsidP="0072135A">
      <w:pPr>
        <w:rPr>
          <w:rFonts w:ascii="Abadi" w:hAnsi="Abadi"/>
          <w:color w:val="000000" w:themeColor="text1"/>
          <w:sz w:val="22"/>
        </w:rPr>
      </w:pPr>
      <w:r>
        <w:rPr>
          <w:rFonts w:ascii="Abadi" w:hAnsi="Abadi"/>
          <w:color w:val="000000" w:themeColor="text1"/>
          <w:sz w:val="22"/>
        </w:rPr>
        <w:t xml:space="preserve">85% of fund raised are directed to hospices and palliative care units. The remaining 15% is used to covers the costs of the ride and administrative fees. </w:t>
      </w:r>
    </w:p>
    <w:p w14:paraId="4378E145" w14:textId="0F66E358" w:rsidR="0072135A" w:rsidRDefault="0072135A" w:rsidP="0072135A">
      <w:pPr>
        <w:rPr>
          <w:rFonts w:ascii="Abadi" w:hAnsi="Abadi"/>
          <w:color w:val="000000" w:themeColor="text1"/>
          <w:sz w:val="22"/>
        </w:rPr>
      </w:pPr>
    </w:p>
    <w:p w14:paraId="36994D73" w14:textId="2F12D872" w:rsidR="0072135A" w:rsidRDefault="0072135A" w:rsidP="0072135A">
      <w:pPr>
        <w:rPr>
          <w:rFonts w:ascii="Abadi" w:hAnsi="Abadi"/>
          <w:b/>
          <w:color w:val="0070C0"/>
          <w:sz w:val="22"/>
        </w:rPr>
      </w:pPr>
      <w:r>
        <w:rPr>
          <w:rFonts w:ascii="Abadi" w:hAnsi="Abadi"/>
          <w:b/>
          <w:color w:val="0070C0"/>
          <w:sz w:val="22"/>
        </w:rPr>
        <w:t>How can my network contribute to my individual fundraising goal</w:t>
      </w:r>
      <w:r>
        <w:rPr>
          <w:rFonts w:ascii="Abadi" w:hAnsi="Abadi"/>
          <w:b/>
          <w:color w:val="0070C0"/>
          <w:sz w:val="22"/>
        </w:rPr>
        <w:t>?</w:t>
      </w:r>
    </w:p>
    <w:p w14:paraId="79FC6548" w14:textId="0D244167" w:rsidR="0072135A" w:rsidRDefault="0072135A" w:rsidP="0072135A">
      <w:pPr>
        <w:rPr>
          <w:rFonts w:ascii="Abadi" w:hAnsi="Abadi"/>
          <w:color w:val="000000" w:themeColor="text1"/>
          <w:sz w:val="22"/>
        </w:rPr>
      </w:pPr>
      <w:r>
        <w:rPr>
          <w:rFonts w:ascii="Abadi" w:hAnsi="Abadi"/>
          <w:color w:val="000000" w:themeColor="text1"/>
          <w:sz w:val="22"/>
        </w:rPr>
        <w:t xml:space="preserve">Every individual will have access to their own fundraising page that will be customizable. Donations can be collected online or through cash and cheque with pledge forms that are available on the Healing Cycle website. </w:t>
      </w:r>
    </w:p>
    <w:p w14:paraId="42EDD76C" w14:textId="396E1D41" w:rsidR="00512E3C" w:rsidRDefault="00512E3C" w:rsidP="0072135A">
      <w:pPr>
        <w:rPr>
          <w:rFonts w:ascii="Abadi" w:hAnsi="Abadi"/>
          <w:color w:val="000000" w:themeColor="text1"/>
          <w:sz w:val="22"/>
        </w:rPr>
      </w:pPr>
    </w:p>
    <w:p w14:paraId="541642BE" w14:textId="77777777" w:rsidR="00512E3C" w:rsidRDefault="00512E3C" w:rsidP="00512E3C">
      <w:pPr>
        <w:rPr>
          <w:rFonts w:ascii="Abadi" w:hAnsi="Abadi"/>
          <w:b/>
          <w:color w:val="0070C0"/>
          <w:sz w:val="22"/>
        </w:rPr>
      </w:pPr>
      <w:r>
        <w:rPr>
          <w:rFonts w:ascii="Abadi" w:hAnsi="Abadi"/>
          <w:b/>
          <w:color w:val="0070C0"/>
          <w:sz w:val="22"/>
        </w:rPr>
        <w:t>What do I do if I have any problems logging onto my team page or my individual fundraising page?</w:t>
      </w:r>
    </w:p>
    <w:p w14:paraId="750B4584" w14:textId="77777777" w:rsidR="00512E3C" w:rsidRDefault="00512E3C" w:rsidP="00512E3C">
      <w:pPr>
        <w:rPr>
          <w:rFonts w:ascii="Abadi" w:hAnsi="Abadi"/>
          <w:color w:val="000000" w:themeColor="text1"/>
          <w:sz w:val="22"/>
        </w:rPr>
      </w:pPr>
      <w:r>
        <w:rPr>
          <w:rFonts w:ascii="Abadi" w:hAnsi="Abadi"/>
          <w:color w:val="000000" w:themeColor="text1"/>
          <w:sz w:val="22"/>
        </w:rPr>
        <w:t xml:space="preserve">Please contact Jane Hilder at </w:t>
      </w:r>
      <w:hyperlink r:id="rId7" w:history="1">
        <w:r w:rsidRPr="000D2933">
          <w:rPr>
            <w:rStyle w:val="Hyperlink"/>
            <w:rFonts w:ascii="Abadi" w:hAnsi="Abadi"/>
            <w:sz w:val="22"/>
          </w:rPr>
          <w:t>jane@thehealingcycle.ca</w:t>
        </w:r>
      </w:hyperlink>
      <w:r>
        <w:rPr>
          <w:rFonts w:ascii="Abadi" w:hAnsi="Abadi"/>
          <w:color w:val="000000" w:themeColor="text1"/>
          <w:sz w:val="22"/>
        </w:rPr>
        <w:t xml:space="preserve"> for any issues with signing in or fundraising. </w:t>
      </w:r>
    </w:p>
    <w:p w14:paraId="50652A58" w14:textId="77777777" w:rsidR="00512E3C" w:rsidRDefault="00512E3C" w:rsidP="0072135A">
      <w:pPr>
        <w:rPr>
          <w:rFonts w:ascii="Abadi" w:hAnsi="Abadi"/>
          <w:color w:val="000000" w:themeColor="text1"/>
          <w:sz w:val="22"/>
        </w:rPr>
      </w:pPr>
    </w:p>
    <w:p w14:paraId="74E21F98" w14:textId="77777777" w:rsidR="0072135A" w:rsidRDefault="0072135A" w:rsidP="001838E7">
      <w:pPr>
        <w:rPr>
          <w:rFonts w:ascii="Abadi" w:hAnsi="Abadi"/>
          <w:b/>
          <w:color w:val="0070C0"/>
          <w:sz w:val="22"/>
        </w:rPr>
      </w:pPr>
    </w:p>
    <w:p w14:paraId="2F4BD41A" w14:textId="48F18758" w:rsidR="001838E7" w:rsidRDefault="001838E7" w:rsidP="001838E7">
      <w:pPr>
        <w:rPr>
          <w:rFonts w:ascii="Abadi" w:hAnsi="Abadi"/>
          <w:b/>
          <w:color w:val="0070C0"/>
          <w:sz w:val="22"/>
        </w:rPr>
      </w:pPr>
      <w:r>
        <w:rPr>
          <w:rFonts w:ascii="Abadi" w:hAnsi="Abadi"/>
          <w:b/>
          <w:color w:val="0070C0"/>
          <w:sz w:val="22"/>
        </w:rPr>
        <w:t>I’m not a</w:t>
      </w:r>
      <w:r w:rsidR="002C78B4">
        <w:rPr>
          <w:rFonts w:ascii="Abadi" w:hAnsi="Abadi"/>
          <w:b/>
          <w:color w:val="0070C0"/>
          <w:sz w:val="22"/>
        </w:rPr>
        <w:t xml:space="preserve"> strong</w:t>
      </w:r>
      <w:r>
        <w:rPr>
          <w:rFonts w:ascii="Abadi" w:hAnsi="Abadi"/>
          <w:b/>
          <w:color w:val="0070C0"/>
          <w:sz w:val="22"/>
        </w:rPr>
        <w:t xml:space="preserve"> cycle</w:t>
      </w:r>
      <w:r w:rsidR="002C78B4">
        <w:rPr>
          <w:rFonts w:ascii="Abadi" w:hAnsi="Abadi"/>
          <w:b/>
          <w:color w:val="0070C0"/>
          <w:sz w:val="22"/>
        </w:rPr>
        <w:t>r- how can I participate?</w:t>
      </w:r>
    </w:p>
    <w:p w14:paraId="41FBCE9A" w14:textId="250C056C" w:rsidR="002C78B4" w:rsidRDefault="002C78B4" w:rsidP="001838E7">
      <w:pPr>
        <w:rPr>
          <w:rFonts w:ascii="Abadi" w:hAnsi="Abadi"/>
          <w:color w:val="000000" w:themeColor="text1"/>
          <w:sz w:val="22"/>
        </w:rPr>
      </w:pPr>
      <w:r>
        <w:rPr>
          <w:rFonts w:ascii="Abadi" w:hAnsi="Abadi"/>
          <w:color w:val="000000" w:themeColor="text1"/>
          <w:sz w:val="22"/>
        </w:rPr>
        <w:t xml:space="preserve">This year, we are opening up a 5KM and 10KM routes to have walkers and runners participate alongside our cyclers and be members of a team with the same fundraising goals. </w:t>
      </w:r>
    </w:p>
    <w:p w14:paraId="247B1511" w14:textId="20E3F2DC" w:rsidR="006A1551" w:rsidRDefault="002C78B4" w:rsidP="001838E7">
      <w:pPr>
        <w:rPr>
          <w:rFonts w:ascii="Abadi" w:hAnsi="Abadi"/>
          <w:color w:val="000000" w:themeColor="text1"/>
          <w:sz w:val="22"/>
        </w:rPr>
      </w:pPr>
      <w:r>
        <w:rPr>
          <w:rFonts w:ascii="Abadi" w:hAnsi="Abadi"/>
          <w:color w:val="000000" w:themeColor="text1"/>
          <w:sz w:val="22"/>
        </w:rPr>
        <w:t>Not able to make it on September 15</w:t>
      </w:r>
      <w:r w:rsidRPr="002C78B4">
        <w:rPr>
          <w:rFonts w:ascii="Abadi" w:hAnsi="Abadi"/>
          <w:color w:val="000000" w:themeColor="text1"/>
          <w:sz w:val="22"/>
          <w:vertAlign w:val="superscript"/>
        </w:rPr>
        <w:t>th</w:t>
      </w:r>
      <w:r>
        <w:rPr>
          <w:rFonts w:ascii="Abadi" w:hAnsi="Abadi"/>
          <w:color w:val="000000" w:themeColor="text1"/>
          <w:sz w:val="22"/>
        </w:rPr>
        <w:t xml:space="preserve"> but still want to participate? Check out our proxy rider option while registering. </w:t>
      </w:r>
    </w:p>
    <w:p w14:paraId="4F2D6895" w14:textId="63E8B8E9" w:rsidR="006A1551" w:rsidRDefault="002C78B4" w:rsidP="006A1551">
      <w:pPr>
        <w:rPr>
          <w:rFonts w:ascii="Abadi" w:hAnsi="Abadi"/>
          <w:color w:val="000000" w:themeColor="text1"/>
          <w:sz w:val="22"/>
        </w:rPr>
      </w:pPr>
      <w:r>
        <w:rPr>
          <w:rFonts w:ascii="Abadi" w:hAnsi="Abadi"/>
          <w:color w:val="000000" w:themeColor="text1"/>
          <w:sz w:val="22"/>
        </w:rPr>
        <w:t xml:space="preserve">The Healing Cycle Ride requires volunteers on the day of in order to be successful. Please reach out to Rob Jessup Ramsay at </w:t>
      </w:r>
      <w:hyperlink r:id="rId8" w:history="1">
        <w:r w:rsidR="006A1551" w:rsidRPr="000D2933">
          <w:rPr>
            <w:rStyle w:val="Hyperlink"/>
            <w:rFonts w:ascii="Abadi" w:hAnsi="Abadi"/>
            <w:sz w:val="22"/>
          </w:rPr>
          <w:t>robert@thehealingcycle.ca</w:t>
        </w:r>
      </w:hyperlink>
      <w:r w:rsidR="006A1551">
        <w:rPr>
          <w:rFonts w:ascii="Abadi" w:hAnsi="Abadi"/>
          <w:color w:val="000000" w:themeColor="text1"/>
          <w:sz w:val="22"/>
        </w:rPr>
        <w:t xml:space="preserve">. </w:t>
      </w:r>
    </w:p>
    <w:p w14:paraId="0E962568" w14:textId="77777777" w:rsidR="006A1551" w:rsidRDefault="006A1551" w:rsidP="006A1551">
      <w:pPr>
        <w:rPr>
          <w:rFonts w:ascii="Abadi" w:hAnsi="Abadi"/>
          <w:color w:val="000000" w:themeColor="text1"/>
          <w:sz w:val="22"/>
        </w:rPr>
      </w:pPr>
    </w:p>
    <w:p w14:paraId="5CC8CD90" w14:textId="2601E548" w:rsidR="006A1551" w:rsidRDefault="006A1551" w:rsidP="006A1551">
      <w:pPr>
        <w:rPr>
          <w:rFonts w:ascii="Abadi" w:hAnsi="Abadi"/>
          <w:b/>
          <w:color w:val="0070C0"/>
          <w:sz w:val="22"/>
        </w:rPr>
      </w:pPr>
      <w:r>
        <w:rPr>
          <w:rFonts w:ascii="Abadi" w:hAnsi="Abadi"/>
          <w:b/>
          <w:color w:val="0070C0"/>
          <w:sz w:val="22"/>
        </w:rPr>
        <w:t>Will the routes have closures and road support</w:t>
      </w:r>
      <w:r>
        <w:rPr>
          <w:rFonts w:ascii="Abadi" w:hAnsi="Abadi"/>
          <w:b/>
          <w:color w:val="0070C0"/>
          <w:sz w:val="22"/>
        </w:rPr>
        <w:t>?</w:t>
      </w:r>
    </w:p>
    <w:p w14:paraId="31C5D4FF" w14:textId="49772840" w:rsidR="006A1551" w:rsidRDefault="006A1551" w:rsidP="006A1551">
      <w:pPr>
        <w:rPr>
          <w:rFonts w:ascii="Abadi" w:hAnsi="Abadi"/>
          <w:color w:val="000000" w:themeColor="text1"/>
          <w:sz w:val="22"/>
        </w:rPr>
      </w:pPr>
      <w:r>
        <w:rPr>
          <w:rFonts w:ascii="Abadi" w:hAnsi="Abadi"/>
          <w:color w:val="000000" w:themeColor="text1"/>
          <w:sz w:val="22"/>
        </w:rPr>
        <w:t xml:space="preserve">Yes. With partnerships with the Peel Police, St John’s Ambulance as well as motorcycle support, all riders will have a full wrap around support throughout all rest stops and ride routes. </w:t>
      </w:r>
    </w:p>
    <w:p w14:paraId="420AA75C" w14:textId="2DC33A7B" w:rsidR="006A1551" w:rsidRDefault="006A1551" w:rsidP="006A1551">
      <w:pPr>
        <w:rPr>
          <w:rFonts w:ascii="Abadi" w:hAnsi="Abadi"/>
          <w:color w:val="000000" w:themeColor="text1"/>
          <w:sz w:val="22"/>
        </w:rPr>
      </w:pPr>
    </w:p>
    <w:p w14:paraId="6D460EFB" w14:textId="1F8C4EAF" w:rsidR="006A1551" w:rsidRDefault="006A1551" w:rsidP="006A1551">
      <w:pPr>
        <w:rPr>
          <w:rFonts w:ascii="Abadi" w:hAnsi="Abadi"/>
          <w:b/>
          <w:color w:val="0070C0"/>
          <w:sz w:val="22"/>
        </w:rPr>
      </w:pPr>
      <w:r>
        <w:rPr>
          <w:rFonts w:ascii="Abadi" w:hAnsi="Abadi"/>
          <w:b/>
          <w:color w:val="0070C0"/>
          <w:sz w:val="22"/>
        </w:rPr>
        <w:t>Will there be timing chips for the riders</w:t>
      </w:r>
      <w:r>
        <w:rPr>
          <w:rFonts w:ascii="Abadi" w:hAnsi="Abadi"/>
          <w:b/>
          <w:color w:val="0070C0"/>
          <w:sz w:val="22"/>
        </w:rPr>
        <w:t>?</w:t>
      </w:r>
    </w:p>
    <w:p w14:paraId="64B352B5" w14:textId="00371AAF" w:rsidR="006A1551" w:rsidRDefault="006A1551" w:rsidP="006A1551">
      <w:pPr>
        <w:rPr>
          <w:rFonts w:ascii="Abadi" w:hAnsi="Abadi"/>
          <w:color w:val="000000" w:themeColor="text1"/>
          <w:sz w:val="22"/>
        </w:rPr>
      </w:pPr>
      <w:r>
        <w:rPr>
          <w:rFonts w:ascii="Abadi" w:hAnsi="Abadi"/>
          <w:color w:val="000000" w:themeColor="text1"/>
          <w:sz w:val="22"/>
        </w:rPr>
        <w:t xml:space="preserve">Yes. Riders will be able to track and compare their finish times with members of their team as well as similar aged participants. These results will be made public following the ride. </w:t>
      </w:r>
    </w:p>
    <w:p w14:paraId="0FF8EF69" w14:textId="77777777" w:rsidR="0072135A" w:rsidRDefault="0072135A" w:rsidP="00BA3061">
      <w:pPr>
        <w:rPr>
          <w:rFonts w:ascii="Abadi" w:hAnsi="Abadi"/>
          <w:color w:val="000000" w:themeColor="text1"/>
          <w:sz w:val="22"/>
        </w:rPr>
      </w:pPr>
    </w:p>
    <w:p w14:paraId="4BA944E2" w14:textId="030626AB" w:rsidR="00BA3061" w:rsidRDefault="0072135A" w:rsidP="00BA3061">
      <w:pPr>
        <w:rPr>
          <w:rFonts w:ascii="Abadi" w:hAnsi="Abadi"/>
          <w:b/>
          <w:color w:val="0070C0"/>
          <w:sz w:val="22"/>
        </w:rPr>
      </w:pPr>
      <w:r>
        <w:rPr>
          <w:rFonts w:ascii="Abadi" w:hAnsi="Abadi"/>
          <w:b/>
          <w:color w:val="0070C0"/>
          <w:sz w:val="22"/>
        </w:rPr>
        <w:t>Does the Healing Cycle Foundation provide bikes for the ride</w:t>
      </w:r>
      <w:r w:rsidR="00BA3061">
        <w:rPr>
          <w:rFonts w:ascii="Abadi" w:hAnsi="Abadi"/>
          <w:b/>
          <w:color w:val="0070C0"/>
          <w:sz w:val="22"/>
        </w:rPr>
        <w:t>?</w:t>
      </w:r>
    </w:p>
    <w:p w14:paraId="6FE1699D" w14:textId="5476BFDC" w:rsidR="0072135A" w:rsidRDefault="0072135A" w:rsidP="0072135A">
      <w:pPr>
        <w:rPr>
          <w:rFonts w:ascii="Abadi" w:hAnsi="Abadi"/>
          <w:color w:val="000000" w:themeColor="text1"/>
          <w:sz w:val="22"/>
        </w:rPr>
      </w:pPr>
      <w:r>
        <w:rPr>
          <w:rFonts w:ascii="Abadi" w:hAnsi="Abadi"/>
          <w:color w:val="000000" w:themeColor="text1"/>
          <w:sz w:val="22"/>
        </w:rPr>
        <w:t>No. Riders are expected to bring their own bikes and required supplies for the ride. A bike mechanic will be available on site for small tune ups prior to the ride.</w:t>
      </w:r>
    </w:p>
    <w:p w14:paraId="0891E665" w14:textId="4EEC2F74" w:rsidR="0072135A" w:rsidRDefault="0072135A" w:rsidP="0072135A">
      <w:pPr>
        <w:rPr>
          <w:rFonts w:ascii="Abadi" w:hAnsi="Abadi"/>
          <w:color w:val="000000" w:themeColor="text1"/>
          <w:sz w:val="22"/>
        </w:rPr>
      </w:pPr>
    </w:p>
    <w:p w14:paraId="2D9FD8E2" w14:textId="77777777" w:rsidR="0072135A" w:rsidRDefault="0072135A" w:rsidP="0072135A">
      <w:pPr>
        <w:rPr>
          <w:rFonts w:ascii="Abadi" w:hAnsi="Abadi"/>
          <w:color w:val="000000" w:themeColor="text1"/>
          <w:sz w:val="22"/>
        </w:rPr>
      </w:pPr>
    </w:p>
    <w:p w14:paraId="1E061683" w14:textId="4118CF9C" w:rsidR="0072135A" w:rsidRDefault="0072135A" w:rsidP="00BA3061">
      <w:pPr>
        <w:rPr>
          <w:rFonts w:ascii="Abadi" w:hAnsi="Abadi"/>
          <w:b/>
          <w:color w:val="0070C0"/>
          <w:sz w:val="22"/>
        </w:rPr>
      </w:pPr>
    </w:p>
    <w:p w14:paraId="7419DCD2" w14:textId="7347EBCB" w:rsidR="00AC52B1" w:rsidRPr="00512E3C" w:rsidRDefault="00512E3C" w:rsidP="00512E3C">
      <w:pPr>
        <w:jc w:val="center"/>
        <w:rPr>
          <w:rFonts w:ascii="Abadi" w:hAnsi="Abadi"/>
        </w:rPr>
      </w:pPr>
      <w:r w:rsidRPr="00512E3C">
        <w:rPr>
          <w:rFonts w:ascii="Abadi" w:hAnsi="Abadi"/>
          <w:b/>
          <w:color w:val="0070C0"/>
        </w:rPr>
        <w:t>Have more questions? Feel free to reach out to us by email at jane@thehealingcycle.ca</w:t>
      </w:r>
    </w:p>
    <w:sectPr w:rsidR="00AC52B1" w:rsidRPr="00512E3C" w:rsidSect="006A1551">
      <w:headerReference w:type="default" r:id="rId9"/>
      <w:footerReference w:type="even" r:id="rId10"/>
      <w:footerReference w:type="default" r:id="rId11"/>
      <w:pgSz w:w="12240" w:h="15840"/>
      <w:pgMar w:top="1192" w:right="87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8E361" w14:textId="77777777" w:rsidR="00B53A49" w:rsidRDefault="00B53A49" w:rsidP="00AC52B1">
      <w:r>
        <w:separator/>
      </w:r>
    </w:p>
  </w:endnote>
  <w:endnote w:type="continuationSeparator" w:id="0">
    <w:p w14:paraId="27B43CEF" w14:textId="77777777" w:rsidR="00B53A49" w:rsidRDefault="00B53A49" w:rsidP="00AC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7078160"/>
      <w:docPartObj>
        <w:docPartGallery w:val="Page Numbers (Bottom of Page)"/>
        <w:docPartUnique/>
      </w:docPartObj>
    </w:sdtPr>
    <w:sdtContent>
      <w:p w14:paraId="34CB85E1" w14:textId="54F794C8" w:rsidR="00512E3C" w:rsidRDefault="00512E3C" w:rsidP="000D29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0CDFE" w14:textId="77777777" w:rsidR="00512E3C" w:rsidRDefault="00512E3C" w:rsidP="00512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badi" w:hAnsi="Abadi"/>
      </w:rPr>
      <w:id w:val="2128805249"/>
      <w:docPartObj>
        <w:docPartGallery w:val="Page Numbers (Bottom of Page)"/>
        <w:docPartUnique/>
      </w:docPartObj>
    </w:sdtPr>
    <w:sdtContent>
      <w:p w14:paraId="000B9518" w14:textId="38CD937C" w:rsidR="00512E3C" w:rsidRPr="00512E3C" w:rsidRDefault="00512E3C" w:rsidP="000D2933">
        <w:pPr>
          <w:pStyle w:val="Footer"/>
          <w:framePr w:wrap="none" w:vAnchor="text" w:hAnchor="margin" w:xAlign="right" w:y="1"/>
          <w:rPr>
            <w:rStyle w:val="PageNumber"/>
            <w:rFonts w:ascii="Abadi" w:hAnsi="Abadi"/>
          </w:rPr>
        </w:pPr>
        <w:r w:rsidRPr="00512E3C">
          <w:rPr>
            <w:rStyle w:val="PageNumber"/>
            <w:rFonts w:ascii="Abadi" w:hAnsi="Abadi"/>
          </w:rPr>
          <w:fldChar w:fldCharType="begin"/>
        </w:r>
        <w:r w:rsidRPr="00512E3C">
          <w:rPr>
            <w:rStyle w:val="PageNumber"/>
            <w:rFonts w:ascii="Abadi" w:hAnsi="Abadi"/>
          </w:rPr>
          <w:instrText xml:space="preserve"> PAGE </w:instrText>
        </w:r>
        <w:r w:rsidRPr="00512E3C">
          <w:rPr>
            <w:rStyle w:val="PageNumber"/>
            <w:rFonts w:ascii="Abadi" w:hAnsi="Abadi"/>
          </w:rPr>
          <w:fldChar w:fldCharType="separate"/>
        </w:r>
        <w:r w:rsidRPr="00512E3C">
          <w:rPr>
            <w:rStyle w:val="PageNumber"/>
            <w:rFonts w:ascii="Abadi" w:hAnsi="Abadi"/>
            <w:noProof/>
          </w:rPr>
          <w:t>1</w:t>
        </w:r>
        <w:r w:rsidRPr="00512E3C">
          <w:rPr>
            <w:rStyle w:val="PageNumber"/>
            <w:rFonts w:ascii="Abadi" w:hAnsi="Abadi"/>
          </w:rPr>
          <w:fldChar w:fldCharType="end"/>
        </w:r>
      </w:p>
    </w:sdtContent>
  </w:sdt>
  <w:p w14:paraId="1F6EFDCE" w14:textId="77777777" w:rsidR="00512E3C" w:rsidRDefault="00512E3C" w:rsidP="00512E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68C4" w14:textId="77777777" w:rsidR="00B53A49" w:rsidRDefault="00B53A49" w:rsidP="00AC52B1">
      <w:r>
        <w:separator/>
      </w:r>
    </w:p>
  </w:footnote>
  <w:footnote w:type="continuationSeparator" w:id="0">
    <w:p w14:paraId="136263BB" w14:textId="77777777" w:rsidR="00B53A49" w:rsidRDefault="00B53A49" w:rsidP="00AC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410B" w14:textId="02203FEC" w:rsidR="00AC52B1" w:rsidRDefault="00AC52B1" w:rsidP="00AC52B1">
    <w:pPr>
      <w:pStyle w:val="Header"/>
      <w:jc w:val="right"/>
    </w:pPr>
    <w:r>
      <w:rPr>
        <w:noProof/>
      </w:rPr>
      <w:drawing>
        <wp:anchor distT="0" distB="0" distL="114300" distR="114300" simplePos="0" relativeHeight="251658240" behindDoc="0" locked="0" layoutInCell="1" allowOverlap="1" wp14:anchorId="2A40EAB2" wp14:editId="74F206FD">
          <wp:simplePos x="0" y="0"/>
          <wp:positionH relativeFrom="column">
            <wp:posOffset>3404375</wp:posOffset>
          </wp:positionH>
          <wp:positionV relativeFrom="paragraph">
            <wp:posOffset>-151977</wp:posOffset>
          </wp:positionV>
          <wp:extent cx="3200400" cy="961623"/>
          <wp:effectExtent l="0" t="0" r="0" b="3810"/>
          <wp:wrapThrough wrapText="bothSides">
            <wp:wrapPolygon edited="0">
              <wp:start x="0" y="0"/>
              <wp:lineTo x="0" y="21400"/>
              <wp:lineTo x="21514" y="21400"/>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18 at 6.58.53 PM.png"/>
                  <pic:cNvPicPr/>
                </pic:nvPicPr>
                <pic:blipFill>
                  <a:blip r:embed="rId1">
                    <a:extLst>
                      <a:ext uri="{28A0092B-C50C-407E-A947-70E740481C1C}">
                        <a14:useLocalDpi xmlns:a14="http://schemas.microsoft.com/office/drawing/2010/main" val="0"/>
                      </a:ext>
                    </a:extLst>
                  </a:blip>
                  <a:stretch>
                    <a:fillRect/>
                  </a:stretch>
                </pic:blipFill>
                <pic:spPr>
                  <a:xfrm>
                    <a:off x="0" y="0"/>
                    <a:ext cx="3200400" cy="96162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B1"/>
    <w:rsid w:val="001838E7"/>
    <w:rsid w:val="002C78B4"/>
    <w:rsid w:val="00512E3C"/>
    <w:rsid w:val="005E2D45"/>
    <w:rsid w:val="006A1551"/>
    <w:rsid w:val="0072135A"/>
    <w:rsid w:val="00803BA8"/>
    <w:rsid w:val="00AC52B1"/>
    <w:rsid w:val="00B16B90"/>
    <w:rsid w:val="00B53A49"/>
    <w:rsid w:val="00BA3061"/>
    <w:rsid w:val="00DC2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6F139"/>
  <w15:chartTrackingRefBased/>
  <w15:docId w15:val="{3E2B49F2-46FD-5A4D-BD81-0CEEF033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D4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2B1"/>
    <w:rPr>
      <w:sz w:val="18"/>
      <w:szCs w:val="18"/>
    </w:rPr>
  </w:style>
  <w:style w:type="character" w:customStyle="1" w:styleId="BalloonTextChar">
    <w:name w:val="Balloon Text Char"/>
    <w:basedOn w:val="DefaultParagraphFont"/>
    <w:link w:val="BalloonText"/>
    <w:uiPriority w:val="99"/>
    <w:semiHidden/>
    <w:rsid w:val="00AC52B1"/>
    <w:rPr>
      <w:rFonts w:ascii="Times New Roman" w:hAnsi="Times New Roman" w:cs="Times New Roman"/>
      <w:sz w:val="18"/>
      <w:szCs w:val="18"/>
    </w:rPr>
  </w:style>
  <w:style w:type="paragraph" w:styleId="Header">
    <w:name w:val="header"/>
    <w:basedOn w:val="Normal"/>
    <w:link w:val="HeaderChar"/>
    <w:uiPriority w:val="99"/>
    <w:unhideWhenUsed/>
    <w:rsid w:val="00AC52B1"/>
    <w:pPr>
      <w:tabs>
        <w:tab w:val="center" w:pos="4680"/>
        <w:tab w:val="right" w:pos="9360"/>
      </w:tabs>
    </w:pPr>
  </w:style>
  <w:style w:type="character" w:customStyle="1" w:styleId="HeaderChar">
    <w:name w:val="Header Char"/>
    <w:basedOn w:val="DefaultParagraphFont"/>
    <w:link w:val="Header"/>
    <w:uiPriority w:val="99"/>
    <w:rsid w:val="00AC52B1"/>
  </w:style>
  <w:style w:type="paragraph" w:styleId="Footer">
    <w:name w:val="footer"/>
    <w:basedOn w:val="Normal"/>
    <w:link w:val="FooterChar"/>
    <w:uiPriority w:val="99"/>
    <w:unhideWhenUsed/>
    <w:rsid w:val="00AC52B1"/>
    <w:pPr>
      <w:tabs>
        <w:tab w:val="center" w:pos="4680"/>
        <w:tab w:val="right" w:pos="9360"/>
      </w:tabs>
    </w:pPr>
  </w:style>
  <w:style w:type="character" w:customStyle="1" w:styleId="FooterChar">
    <w:name w:val="Footer Char"/>
    <w:basedOn w:val="DefaultParagraphFont"/>
    <w:link w:val="Footer"/>
    <w:uiPriority w:val="99"/>
    <w:rsid w:val="00AC52B1"/>
  </w:style>
  <w:style w:type="character" w:styleId="Hyperlink">
    <w:name w:val="Hyperlink"/>
    <w:basedOn w:val="DefaultParagraphFont"/>
    <w:uiPriority w:val="99"/>
    <w:unhideWhenUsed/>
    <w:rsid w:val="006A1551"/>
    <w:rPr>
      <w:color w:val="0563C1" w:themeColor="hyperlink"/>
      <w:u w:val="single"/>
    </w:rPr>
  </w:style>
  <w:style w:type="character" w:styleId="UnresolvedMention">
    <w:name w:val="Unresolved Mention"/>
    <w:basedOn w:val="DefaultParagraphFont"/>
    <w:uiPriority w:val="99"/>
    <w:semiHidden/>
    <w:unhideWhenUsed/>
    <w:rsid w:val="006A1551"/>
    <w:rPr>
      <w:color w:val="605E5C"/>
      <w:shd w:val="clear" w:color="auto" w:fill="E1DFDD"/>
    </w:rPr>
  </w:style>
  <w:style w:type="character" w:styleId="PageNumber">
    <w:name w:val="page number"/>
    <w:basedOn w:val="DefaultParagraphFont"/>
    <w:uiPriority w:val="99"/>
    <w:semiHidden/>
    <w:unhideWhenUsed/>
    <w:rsid w:val="0051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4322">
      <w:bodyDiv w:val="1"/>
      <w:marLeft w:val="0"/>
      <w:marRight w:val="0"/>
      <w:marTop w:val="0"/>
      <w:marBottom w:val="0"/>
      <w:divBdr>
        <w:top w:val="none" w:sz="0" w:space="0" w:color="auto"/>
        <w:left w:val="none" w:sz="0" w:space="0" w:color="auto"/>
        <w:bottom w:val="none" w:sz="0" w:space="0" w:color="auto"/>
        <w:right w:val="none" w:sz="0" w:space="0" w:color="auto"/>
      </w:divBdr>
    </w:div>
    <w:div w:id="1229607659">
      <w:bodyDiv w:val="1"/>
      <w:marLeft w:val="0"/>
      <w:marRight w:val="0"/>
      <w:marTop w:val="0"/>
      <w:marBottom w:val="0"/>
      <w:divBdr>
        <w:top w:val="none" w:sz="0" w:space="0" w:color="auto"/>
        <w:left w:val="none" w:sz="0" w:space="0" w:color="auto"/>
        <w:bottom w:val="none" w:sz="0" w:space="0" w:color="auto"/>
        <w:right w:val="none" w:sz="0" w:space="0" w:color="auto"/>
      </w:divBdr>
    </w:div>
    <w:div w:id="1262378783">
      <w:bodyDiv w:val="1"/>
      <w:marLeft w:val="0"/>
      <w:marRight w:val="0"/>
      <w:marTop w:val="0"/>
      <w:marBottom w:val="0"/>
      <w:divBdr>
        <w:top w:val="none" w:sz="0" w:space="0" w:color="auto"/>
        <w:left w:val="none" w:sz="0" w:space="0" w:color="auto"/>
        <w:bottom w:val="none" w:sz="0" w:space="0" w:color="auto"/>
        <w:right w:val="none" w:sz="0" w:space="0" w:color="auto"/>
      </w:divBdr>
    </w:div>
    <w:div w:id="1503088967">
      <w:bodyDiv w:val="1"/>
      <w:marLeft w:val="0"/>
      <w:marRight w:val="0"/>
      <w:marTop w:val="0"/>
      <w:marBottom w:val="0"/>
      <w:divBdr>
        <w:top w:val="none" w:sz="0" w:space="0" w:color="auto"/>
        <w:left w:val="none" w:sz="0" w:space="0" w:color="auto"/>
        <w:bottom w:val="none" w:sz="0" w:space="0" w:color="auto"/>
        <w:right w:val="none" w:sz="0" w:space="0" w:color="auto"/>
      </w:divBdr>
    </w:div>
    <w:div w:id="1637368468">
      <w:bodyDiv w:val="1"/>
      <w:marLeft w:val="0"/>
      <w:marRight w:val="0"/>
      <w:marTop w:val="0"/>
      <w:marBottom w:val="0"/>
      <w:divBdr>
        <w:top w:val="none" w:sz="0" w:space="0" w:color="auto"/>
        <w:left w:val="none" w:sz="0" w:space="0" w:color="auto"/>
        <w:bottom w:val="none" w:sz="0" w:space="0" w:color="auto"/>
        <w:right w:val="none" w:sz="0" w:space="0" w:color="auto"/>
      </w:divBdr>
    </w:div>
    <w:div w:id="1660158655">
      <w:bodyDiv w:val="1"/>
      <w:marLeft w:val="0"/>
      <w:marRight w:val="0"/>
      <w:marTop w:val="0"/>
      <w:marBottom w:val="0"/>
      <w:divBdr>
        <w:top w:val="none" w:sz="0" w:space="0" w:color="auto"/>
        <w:left w:val="none" w:sz="0" w:space="0" w:color="auto"/>
        <w:bottom w:val="none" w:sz="0" w:space="0" w:color="auto"/>
        <w:right w:val="none" w:sz="0" w:space="0" w:color="auto"/>
      </w:divBdr>
    </w:div>
    <w:div w:id="19889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thehealingcycl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e@thehealingcycl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6D59-8F8C-314B-BF50-0F012DB4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Hilder</dc:creator>
  <cp:keywords/>
  <dc:description/>
  <cp:lastModifiedBy>Jane Hilder</cp:lastModifiedBy>
  <cp:revision>3</cp:revision>
  <dcterms:created xsi:type="dcterms:W3CDTF">2019-03-18T22:55:00Z</dcterms:created>
  <dcterms:modified xsi:type="dcterms:W3CDTF">2019-03-18T23:51:00Z</dcterms:modified>
</cp:coreProperties>
</file>